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D66DB">
        <w:rPr>
          <w:rFonts w:ascii="Times New Roman" w:hAnsi="Times New Roman" w:cs="Times New Roman"/>
          <w:sz w:val="56"/>
          <w:szCs w:val="56"/>
        </w:rPr>
        <w:t>АДМИНИСТРАЦИЯ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D66DB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3D66DB">
        <w:rPr>
          <w:rFonts w:ascii="Times New Roman" w:hAnsi="Times New Roman" w:cs="Times New Roman"/>
          <w:sz w:val="56"/>
          <w:szCs w:val="56"/>
        </w:rPr>
        <w:t>ПОСТАНОВЛЕНИЕ</w:t>
      </w:r>
    </w:p>
    <w:p w:rsidR="00B775AB" w:rsidRPr="003D66DB" w:rsidRDefault="00B775AB" w:rsidP="00971D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66DB">
        <w:rPr>
          <w:rFonts w:ascii="Times New Roman" w:hAnsi="Times New Roman" w:cs="Times New Roman"/>
          <w:sz w:val="32"/>
          <w:szCs w:val="32"/>
        </w:rPr>
        <w:t>с. Агинское</w:t>
      </w:r>
    </w:p>
    <w:p w:rsidR="00971D9E" w:rsidRPr="003D66DB" w:rsidRDefault="00971D9E" w:rsidP="00971D9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775AB" w:rsidRPr="003D66DB" w:rsidRDefault="00A769B5" w:rsidP="00971D9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21.08.2019</w:t>
      </w:r>
      <w:r w:rsidR="00B775AB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71D9E" w:rsidRPr="003D66D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775AB" w:rsidRPr="003D66DB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441-п</w:t>
      </w:r>
    </w:p>
    <w:p w:rsidR="006F289D" w:rsidRDefault="006F289D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47B06" w:rsidRPr="002926A7" w:rsidRDefault="002B0675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</w:t>
      </w:r>
      <w:r w:rsidR="00A47B06" w:rsidRPr="002926A7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Красноярского края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от 27.06.2016 № 181-п «Об утверждении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Примерного положения об оплате труда</w:t>
      </w:r>
      <w:r w:rsidR="00AF0576" w:rsidRPr="002926A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2926A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бюджетных и казенных учреждений социального </w:t>
      </w:r>
    </w:p>
    <w:p w:rsidR="00A47B06" w:rsidRPr="002926A7" w:rsidRDefault="00A47B06" w:rsidP="002B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обслуживания Саянского района</w:t>
      </w:r>
    </w:p>
    <w:p w:rsidR="00A47B06" w:rsidRPr="002926A7" w:rsidRDefault="00A47B06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B06" w:rsidRPr="002926A7" w:rsidRDefault="00A47B0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Законом Красноярского края от 29.10.2009 № 9-3864 "О системах оплаты труда работников краевых государственных учреждений", Постановлением Правительства Красноярского края от 01.12.2009 N 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</w:t>
      </w:r>
      <w:r w:rsidR="00DF4D9C" w:rsidRPr="002926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</w:t>
      </w:r>
      <w:r w:rsidR="00A902B6" w:rsidRPr="002926A7">
        <w:rPr>
          <w:rFonts w:ascii="Times New Roman" w:hAnsi="Times New Roman" w:cs="Times New Roman"/>
          <w:sz w:val="28"/>
          <w:szCs w:val="28"/>
        </w:rPr>
        <w:t>30</w:t>
      </w:r>
      <w:r w:rsidR="00DF4D9C" w:rsidRPr="002926A7">
        <w:rPr>
          <w:rFonts w:ascii="Times New Roman" w:hAnsi="Times New Roman" w:cs="Times New Roman"/>
          <w:sz w:val="28"/>
          <w:szCs w:val="28"/>
        </w:rPr>
        <w:t>.0</w:t>
      </w:r>
      <w:r w:rsidR="00A902B6" w:rsidRPr="002926A7">
        <w:rPr>
          <w:rFonts w:ascii="Times New Roman" w:hAnsi="Times New Roman" w:cs="Times New Roman"/>
          <w:sz w:val="28"/>
          <w:szCs w:val="28"/>
        </w:rPr>
        <w:t>7</w:t>
      </w:r>
      <w:r w:rsidR="00DF4D9C" w:rsidRPr="002926A7">
        <w:rPr>
          <w:rFonts w:ascii="Times New Roman" w:hAnsi="Times New Roman" w:cs="Times New Roman"/>
          <w:sz w:val="28"/>
          <w:szCs w:val="28"/>
        </w:rPr>
        <w:t>.201</w:t>
      </w:r>
      <w:r w:rsidR="00A902B6" w:rsidRPr="002926A7">
        <w:rPr>
          <w:rFonts w:ascii="Times New Roman" w:hAnsi="Times New Roman" w:cs="Times New Roman"/>
          <w:sz w:val="28"/>
          <w:szCs w:val="28"/>
        </w:rPr>
        <w:t>9</w:t>
      </w:r>
      <w:r w:rsidR="00DF4D9C" w:rsidRPr="002926A7">
        <w:rPr>
          <w:rFonts w:ascii="Times New Roman" w:hAnsi="Times New Roman" w:cs="Times New Roman"/>
          <w:sz w:val="28"/>
          <w:szCs w:val="28"/>
        </w:rPr>
        <w:t>г. №</w:t>
      </w:r>
      <w:r w:rsidR="00A902B6" w:rsidRPr="002926A7">
        <w:rPr>
          <w:rFonts w:ascii="Times New Roman" w:hAnsi="Times New Roman" w:cs="Times New Roman"/>
          <w:sz w:val="28"/>
          <w:szCs w:val="28"/>
        </w:rPr>
        <w:t>409-</w:t>
      </w:r>
      <w:r w:rsidR="00DF4D9C" w:rsidRPr="002926A7">
        <w:rPr>
          <w:rFonts w:ascii="Times New Roman" w:hAnsi="Times New Roman" w:cs="Times New Roman"/>
          <w:sz w:val="28"/>
          <w:szCs w:val="28"/>
        </w:rPr>
        <w:t xml:space="preserve">п «О внесении изменений в Постановление Правительства Красноярского края от 01.12.2009г. №620-п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края», </w:t>
      </w:r>
      <w:r w:rsidRPr="002926A7">
        <w:rPr>
          <w:rFonts w:ascii="Times New Roman" w:hAnsi="Times New Roman" w:cs="Times New Roman"/>
          <w:sz w:val="28"/>
          <w:szCs w:val="28"/>
        </w:rPr>
        <w:t>приказом Министерства социальной политики Красноярского края от 09.12.2009 N 358-ОД 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края", руководствуясь статьями 62, 81 Устава муниципального образования Саянский район Красноярского края, ПОСТАНОВЛЯЮ:</w:t>
      </w:r>
    </w:p>
    <w:p w:rsidR="00A47B06" w:rsidRPr="002926A7" w:rsidRDefault="00A47B0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Саянского района от 27.06.2016 № 181-п «Об утверждении Примерного положения об оплате труда муниципальных бюджетных и казенных учреждений социального обслуживания Саянского района» следующие изменения:</w:t>
      </w:r>
    </w:p>
    <w:p w:rsidR="00A47B06" w:rsidRPr="002926A7" w:rsidRDefault="00A47B0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1.1. В Примерном положении об оплате труда работников муниципальных бюджетных и казенных учреждений социального обслуживания Саянского района:</w:t>
      </w:r>
    </w:p>
    <w:p w:rsidR="003E256E" w:rsidRPr="002926A7" w:rsidRDefault="003E256E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lastRenderedPageBreak/>
        <w:t>в разделе</w:t>
      </w:r>
      <w:r w:rsidR="00A902B6" w:rsidRPr="002926A7">
        <w:rPr>
          <w:rFonts w:ascii="Times New Roman" w:hAnsi="Times New Roman" w:cs="Times New Roman"/>
          <w:sz w:val="28"/>
          <w:szCs w:val="28"/>
        </w:rPr>
        <w:t xml:space="preserve"> V</w:t>
      </w:r>
      <w:r w:rsidRPr="002926A7">
        <w:rPr>
          <w:rFonts w:ascii="Times New Roman" w:hAnsi="Times New Roman" w:cs="Times New Roman"/>
          <w:sz w:val="28"/>
          <w:szCs w:val="28"/>
        </w:rPr>
        <w:t xml:space="preserve">II: </w:t>
      </w:r>
    </w:p>
    <w:p w:rsidR="00A902B6" w:rsidRPr="002926A7" w:rsidRDefault="00A902B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в пункте 7.7:</w:t>
      </w:r>
    </w:p>
    <w:p w:rsidR="00A902B6" w:rsidRPr="002926A7" w:rsidRDefault="00A902B6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в абзаце первом слова «выплачиваются ежемесячно» заменить словами «выплачиваются ежемесячно за фактически отработанное времяв соответствующем месяце»;</w:t>
      </w:r>
    </w:p>
    <w:p w:rsidR="00D463AB" w:rsidRPr="002926A7" w:rsidRDefault="00D463AB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D463AB" w:rsidRPr="002926A7" w:rsidRDefault="00D463AB" w:rsidP="00AE3E17">
      <w:pPr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68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791"/>
        <w:gridCol w:w="3070"/>
        <w:gridCol w:w="2104"/>
      </w:tblGrid>
      <w:tr w:rsidR="00A33F7A" w:rsidRPr="002926A7" w:rsidTr="00A33F7A">
        <w:trPr>
          <w:trHeight w:val="507"/>
        </w:trPr>
        <w:tc>
          <w:tcPr>
            <w:tcW w:w="514" w:type="pct"/>
            <w:vMerge w:val="restar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72" w:type="pct"/>
            <w:vMerge w:val="restar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1729" w:type="pct"/>
            <w:vMerge w:val="restar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1185" w:type="pct"/>
            <w:vMerge w:val="restart"/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A33F7A" w:rsidRPr="002926A7" w:rsidTr="00A33F7A">
        <w:trPr>
          <w:trHeight w:val="507"/>
        </w:trPr>
        <w:tc>
          <w:tcPr>
            <w:tcW w:w="514" w:type="pct"/>
            <w:vMerge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pct"/>
            <w:vMerge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pct"/>
            <w:vMerge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vMerge/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F7A" w:rsidRPr="002926A7" w:rsidTr="00A33F7A">
        <w:trPr>
          <w:trHeight w:val="20"/>
        </w:trPr>
        <w:tc>
          <w:tcPr>
            <w:tcW w:w="514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3F7A" w:rsidRPr="002926A7" w:rsidTr="00A33F7A">
        <w:trPr>
          <w:trHeight w:val="20"/>
        </w:trPr>
        <w:tc>
          <w:tcPr>
            <w:tcW w:w="514" w:type="pct"/>
            <w:vMerge w:val="restar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pct"/>
            <w:vMerge w:val="restar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жизнедеятельности учреждения</w:t>
            </w:r>
          </w:p>
        </w:tc>
        <w:tc>
          <w:tcPr>
            <w:tcW w:w="1729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отсутствие аварийных ситуаций в ходе эксплуатации хозяйственно-эксплуатационных систем, выявленных нарушений (предписаний) режимного характера надзорных органов</w:t>
            </w:r>
          </w:p>
        </w:tc>
        <w:tc>
          <w:tcPr>
            <w:tcW w:w="1185" w:type="pct"/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A33F7A" w:rsidRPr="002926A7" w:rsidTr="00A33F7A">
        <w:trPr>
          <w:trHeight w:val="20"/>
        </w:trPr>
        <w:tc>
          <w:tcPr>
            <w:tcW w:w="514" w:type="pct"/>
            <w:vMerge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pct"/>
            <w:vMerge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отсутствие случаев нарушения сроков исполнения документов</w:t>
            </w:r>
          </w:p>
        </w:tc>
        <w:tc>
          <w:tcPr>
            <w:tcW w:w="1185" w:type="pct"/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33F7A" w:rsidRPr="002926A7" w:rsidTr="00A33F7A">
        <w:tblPrEx>
          <w:tblBorders>
            <w:insideH w:val="nil"/>
          </w:tblBorders>
        </w:tblPrEx>
        <w:trPr>
          <w:trHeight w:val="20"/>
        </w:trPr>
        <w:tc>
          <w:tcPr>
            <w:tcW w:w="514" w:type="pct"/>
            <w:tcBorders>
              <w:top w:val="nil"/>
            </w:tcBorders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pct"/>
            <w:tcBorders>
              <w:top w:val="nil"/>
            </w:tcBorders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для:</w:t>
            </w:r>
          </w:p>
        </w:tc>
        <w:tc>
          <w:tcPr>
            <w:tcW w:w="1729" w:type="pct"/>
            <w:tcBorders>
              <w:top w:val="nil"/>
            </w:tcBorders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pct"/>
            <w:tcBorders>
              <w:top w:val="nil"/>
            </w:tcBorders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F7A" w:rsidRPr="002926A7" w:rsidTr="00A33F7A">
        <w:trPr>
          <w:trHeight w:val="20"/>
        </w:trPr>
        <w:tc>
          <w:tcPr>
            <w:tcW w:w="514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72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досуговых, </w:t>
            </w: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социокультурных мероприятий</w:t>
            </w:r>
          </w:p>
        </w:tc>
        <w:tc>
          <w:tcPr>
            <w:tcW w:w="1729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30 % и более получателе</w:t>
            </w:r>
            <w:r w:rsidR="006F289D">
              <w:rPr>
                <w:rFonts w:ascii="Times New Roman" w:hAnsi="Times New Roman" w:cs="Times New Roman"/>
                <w:sz w:val="28"/>
                <w:szCs w:val="28"/>
              </w:rPr>
              <w:t xml:space="preserve">й услуг, в том числе </w:t>
            </w:r>
            <w:r w:rsidR="006F2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</w:t>
            </w: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нолетних, к участию в социокультурных мероприятиях</w:t>
            </w:r>
          </w:p>
        </w:tc>
        <w:tc>
          <w:tcPr>
            <w:tcW w:w="1185" w:type="pct"/>
          </w:tcPr>
          <w:p w:rsidR="00A33F7A" w:rsidRPr="002926A7" w:rsidRDefault="00662473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A33F7A" w:rsidRPr="002926A7" w:rsidTr="00A33F7A">
        <w:trPr>
          <w:trHeight w:val="20"/>
        </w:trPr>
        <w:tc>
          <w:tcPr>
            <w:tcW w:w="514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572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1729" w:type="pct"/>
            <w:tcMar>
              <w:top w:w="0" w:type="dxa"/>
              <w:bottom w:w="0" w:type="dxa"/>
            </w:tcMar>
          </w:tcPr>
          <w:p w:rsidR="00A33F7A" w:rsidRPr="002926A7" w:rsidRDefault="00A33F7A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95 % граждани более от общего числа граждан, обратившихся в учреждение</w:t>
            </w:r>
          </w:p>
        </w:tc>
        <w:tc>
          <w:tcPr>
            <w:tcW w:w="1185" w:type="pct"/>
          </w:tcPr>
          <w:p w:rsidR="00A33F7A" w:rsidRPr="002926A7" w:rsidRDefault="00662473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D463AB" w:rsidRPr="002926A7" w:rsidRDefault="00D463AB" w:rsidP="00AE3E17">
      <w:pPr>
        <w:rPr>
          <w:rFonts w:ascii="Times New Roman" w:hAnsi="Times New Roman" w:cs="Times New Roman"/>
          <w:sz w:val="28"/>
          <w:szCs w:val="28"/>
        </w:rPr>
      </w:pPr>
    </w:p>
    <w:p w:rsidR="00820F78" w:rsidRPr="002926A7" w:rsidRDefault="00820F78" w:rsidP="00A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пункт 7,8 изложить в следующей редакции:</w:t>
      </w:r>
    </w:p>
    <w:p w:rsidR="00820F78" w:rsidRPr="002926A7" w:rsidRDefault="00820F78" w:rsidP="00AE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«7.8. Выплаты за качество выполняемых работ руководителям муниципальных бюджетных учреждений устанавливаются по решению Отдела социальной защиты населения администрации Саянского района, а заместителям руководителя и главным бухгалтерам – по решению руководителя муниципального бюджетного учреждения по итогам работы за месяц и (или) квартал и выплачиваются ежемесячно за фактически отработанное время в соответствующем месяце с учетом оценки показателя качества выполняемых работ в следующих размерах:</w:t>
      </w:r>
    </w:p>
    <w:tbl>
      <w:tblPr>
        <w:tblW w:w="420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1"/>
        <w:gridCol w:w="3070"/>
        <w:gridCol w:w="2105"/>
      </w:tblGrid>
      <w:tr w:rsidR="00141F65" w:rsidRPr="002926A7" w:rsidTr="00141F65">
        <w:trPr>
          <w:trHeight w:val="458"/>
        </w:trPr>
        <w:tc>
          <w:tcPr>
            <w:tcW w:w="1752" w:type="pct"/>
            <w:vMerge w:val="restar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характеризующих качество выполненных работ</w:t>
            </w:r>
          </w:p>
        </w:tc>
        <w:tc>
          <w:tcPr>
            <w:tcW w:w="1927" w:type="pct"/>
            <w:vMerge w:val="restar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за отчетный период (месяц и (или) квартал)</w:t>
            </w:r>
          </w:p>
        </w:tc>
        <w:tc>
          <w:tcPr>
            <w:tcW w:w="1321" w:type="pct"/>
            <w:vMerge w:val="restar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141F65" w:rsidRPr="002926A7" w:rsidTr="00141F65">
        <w:trPr>
          <w:trHeight w:val="458"/>
        </w:trPr>
        <w:tc>
          <w:tcPr>
            <w:tcW w:w="1752" w:type="pct"/>
            <w:vMerge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pct"/>
            <w:vMerge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pct"/>
            <w:vMerge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65" w:rsidRPr="002926A7" w:rsidTr="00141F65">
        <w:trPr>
          <w:trHeight w:val="20"/>
        </w:trPr>
        <w:tc>
          <w:tcPr>
            <w:tcW w:w="1752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pc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F65" w:rsidRPr="002926A7" w:rsidTr="00141F65">
        <w:trPr>
          <w:trHeight w:val="20"/>
        </w:trPr>
        <w:tc>
          <w:tcPr>
            <w:tcW w:w="1752" w:type="pct"/>
            <w:vMerge w:val="restar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 качество управленческой деятельности</w:t>
            </w:r>
          </w:p>
        </w:tc>
        <w:tc>
          <w:tcPr>
            <w:tcW w:w="1927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по срокам предоставления информации 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различные органы, своевременное исполнение устных 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 письменных поручений, приказов министерства, нормативных правовых актов Красноярского края</w:t>
            </w:r>
          </w:p>
        </w:tc>
        <w:tc>
          <w:tcPr>
            <w:tcW w:w="1321" w:type="pc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</w:tr>
      <w:tr w:rsidR="00141F65" w:rsidRPr="002926A7" w:rsidTr="00141F65">
        <w:trPr>
          <w:trHeight w:val="20"/>
        </w:trPr>
        <w:tc>
          <w:tcPr>
            <w:tcW w:w="1752" w:type="pct"/>
            <w:vMerge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дисциплины труда</w:t>
            </w:r>
          </w:p>
        </w:tc>
        <w:tc>
          <w:tcPr>
            <w:tcW w:w="1321" w:type="pc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41F65" w:rsidRPr="002926A7" w:rsidTr="00141F65">
        <w:trPr>
          <w:trHeight w:val="20"/>
        </w:trPr>
        <w:tc>
          <w:tcPr>
            <w:tcW w:w="1752" w:type="pct"/>
            <w:vMerge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от получателей услуг, их представителей</w:t>
            </w:r>
          </w:p>
        </w:tc>
        <w:tc>
          <w:tcPr>
            <w:tcW w:w="1321" w:type="pc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41F65" w:rsidRPr="002926A7" w:rsidTr="00141F65">
        <w:trPr>
          <w:trHeight w:val="20"/>
        </w:trPr>
        <w:tc>
          <w:tcPr>
            <w:tcW w:w="1752" w:type="pct"/>
            <w:vMerge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pct"/>
            <w:tcMar>
              <w:top w:w="0" w:type="dxa"/>
              <w:bottom w:w="0" w:type="dxa"/>
            </w:tcMar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письменных </w:t>
            </w:r>
          </w:p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 устных обоснованных жалоб от работников учреждения</w:t>
            </w:r>
          </w:p>
        </w:tc>
        <w:tc>
          <w:tcPr>
            <w:tcW w:w="1321" w:type="pct"/>
          </w:tcPr>
          <w:p w:rsidR="00141F65" w:rsidRPr="002926A7" w:rsidRDefault="00141F65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150EC9" w:rsidRPr="002926A7" w:rsidRDefault="00150EC9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в пункте 7.10:</w:t>
      </w:r>
    </w:p>
    <w:p w:rsidR="00150EC9" w:rsidRPr="002926A7" w:rsidRDefault="00150EC9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в абзаце первом слова «результаты работы» заменить словами «результаты работы за фактически отработанное время в соответствующем квартале»;</w:t>
      </w:r>
    </w:p>
    <w:p w:rsidR="00150EC9" w:rsidRPr="002926A7" w:rsidRDefault="00150EC9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150EC9" w:rsidRPr="002926A7" w:rsidRDefault="00150EC9" w:rsidP="00AE3E17">
      <w:pPr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451"/>
        <w:gridCol w:w="2935"/>
        <w:gridCol w:w="2877"/>
      </w:tblGrid>
      <w:tr w:rsidR="00150EC9" w:rsidRPr="002926A7" w:rsidTr="000B3CC3">
        <w:tc>
          <w:tcPr>
            <w:tcW w:w="660" w:type="dxa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51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2877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Кадровая обеспеченность</w:t>
            </w: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работниками от 75 % до 100 %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финансовой дисциплины, качества и сроков в части представления информации по запросам </w:t>
            </w: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</w:t>
            </w: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56676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Присвоение почетного звания, награждение</w:t>
            </w:r>
            <w:r w:rsidR="00AE3E17" w:rsidRPr="002926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6676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EC9" w:rsidRPr="002926A7">
              <w:rPr>
                <w:rFonts w:ascii="Times New Roman" w:hAnsi="Times New Roman" w:cs="Times New Roman"/>
                <w:sz w:val="28"/>
                <w:szCs w:val="28"/>
              </w:rPr>
              <w:t>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</w:t>
            </w: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етным знаком Красноярского края;</w:t>
            </w:r>
          </w:p>
          <w:p w:rsidR="00AE3E17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0EC9"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«За вклад в развитие Красноярского края»; Почетной грамотой Губернатора Красноярского края, Законодательного Собрания Красноярского края, </w:t>
            </w:r>
            <w:bookmarkStart w:id="0" w:name="_Hlk14798931"/>
            <w:r w:rsidR="00B56676" w:rsidRPr="002926A7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социальной политики Красноярского края</w:t>
            </w:r>
            <w:bookmarkEnd w:id="0"/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E17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17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E17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EC9" w:rsidRPr="002926A7" w:rsidRDefault="00AE3E17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0EC9" w:rsidRPr="002926A7">
              <w:rPr>
                <w:rFonts w:ascii="Times New Roman" w:hAnsi="Times New Roman" w:cs="Times New Roman"/>
                <w:sz w:val="28"/>
                <w:szCs w:val="28"/>
              </w:rPr>
              <w:t>в связи с юбилейной датой</w:t>
            </w: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B56676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награждение знаком отличия Красноярского края «За трудовые заслуги»; почетным знаком Красноярского края «За вклад в развитие Красноярского края»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Почетной грамотой Губернатора Красноярского края Законодательного Собрания Красноярского края, </w:t>
            </w:r>
            <w:r w:rsidR="00B56676"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социальной политики Красноярского края 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150EC9" w:rsidRPr="002926A7" w:rsidTr="000B3CC3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юбилейная дата (50, 55, 60, 65, 70 лет)</w:t>
            </w:r>
          </w:p>
        </w:tc>
        <w:tc>
          <w:tcPr>
            <w:tcW w:w="2877" w:type="dxa"/>
            <w:tcBorders>
              <w:right w:val="single" w:sz="4" w:space="0" w:color="auto"/>
            </w:tcBorders>
            <w:shd w:val="clear" w:color="auto" w:fill="auto"/>
          </w:tcPr>
          <w:p w:rsidR="00150EC9" w:rsidRPr="002926A7" w:rsidRDefault="00150EC9" w:rsidP="00AE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50EC9" w:rsidRPr="002926A7" w:rsidRDefault="00150EC9" w:rsidP="00AE3E17">
      <w:pPr>
        <w:rPr>
          <w:rFonts w:ascii="Times New Roman" w:hAnsi="Times New Roman" w:cs="Times New Roman"/>
          <w:sz w:val="28"/>
          <w:szCs w:val="28"/>
        </w:rPr>
      </w:pPr>
    </w:p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в пункте 7.11:</w:t>
      </w:r>
    </w:p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970"/>
        <w:gridCol w:w="3951"/>
        <w:gridCol w:w="2265"/>
      </w:tblGrid>
      <w:tr w:rsidR="001D6EA3" w:rsidRPr="002926A7" w:rsidTr="000B3CC3">
        <w:trPr>
          <w:trHeight w:val="20"/>
        </w:trPr>
        <w:tc>
          <w:tcPr>
            <w:tcW w:w="567" w:type="dxa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критерия оценки показателя по итогам работы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2268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размер выплат от оклада (должностного </w:t>
            </w: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ставки заработной платы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задания</w:t>
            </w:r>
            <w:hyperlink w:anchor="Par23" w:history="1">
              <w:r w:rsidRPr="002926A7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 государственной услуге (работе) выполнено в полном объеме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 государственной услуге (работе) выполнено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учреждения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отчета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квалификации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15 процентов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 общего числа работников)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Повышение статуса учреждения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высоком уровне мероприятий, направленных </w:t>
            </w:r>
          </w:p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на повышение статуса учреждения, с использованием инновационных технологий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Результаты независимой оценки качества условий оказания услуг, по совокупности критериев оценки**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по совокупности критериев оценки, в баллах: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более 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 90 до 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от 80 до 89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Выполнение плана по устранению недостатков, выявленных в ходе проведения независимой оценки качества условий оказания услуг по итогам года, следующего за годом, когда проводилась независимая оценка качества условий оказания услуг**</w:t>
            </w: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выполнение плана в процентах: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A3" w:rsidRPr="002926A7" w:rsidTr="000B3CC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D6EA3" w:rsidRPr="002926A7" w:rsidRDefault="001D6EA3" w:rsidP="00AE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A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»;</w:t>
      </w:r>
    </w:p>
    <w:p w:rsidR="001D6EA3" w:rsidRPr="002926A7" w:rsidRDefault="001D6EA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сноску изложить в следующей редакции:</w:t>
      </w:r>
    </w:p>
    <w:p w:rsidR="001D6EA3" w:rsidRPr="002926A7" w:rsidRDefault="001D6EA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 xml:space="preserve">«* В соответствии с Методикой оценки выполнения краевыми государственными учреждениями государственного задания на оказание </w:t>
      </w:r>
      <w:r w:rsidRPr="002926A7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(выполнение работ), утвержденной постановлением Правительства Красноярского края от 20.03.2017 № 145-п «Об утверждении Методики оценки выполнения краевыми государственными учреждениями государственного задания на оказание государственных услуг (выполнение работ)».</w:t>
      </w:r>
    </w:p>
    <w:p w:rsidR="001D6EA3" w:rsidRPr="002926A7" w:rsidRDefault="001D6EA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** Показатель применяется к должности «Руководитель учреждения».»;</w:t>
      </w:r>
    </w:p>
    <w:p w:rsidR="001D6EA3" w:rsidRPr="002926A7" w:rsidRDefault="001D6EA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абзац первый пункта 8.2 изложить в следующей редакции:</w:t>
      </w:r>
    </w:p>
    <w:p w:rsidR="001D6EA3" w:rsidRPr="002926A7" w:rsidRDefault="001D6EA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«8.2. Средства на оплату труда от приносящей доход деятельности направляются бюджетным учреждением на осуществление выплат стимулирующего характера, за исключением случаев, предусмотренных пунктом 8 статьи 1 Закона края.»;</w:t>
      </w:r>
    </w:p>
    <w:p w:rsidR="00171D33" w:rsidRPr="002926A7" w:rsidRDefault="00171D3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абзац второй пункта 9.2 изложить в следующей редакции:</w:t>
      </w:r>
    </w:p>
    <w:p w:rsidR="00171D33" w:rsidRPr="002926A7" w:rsidRDefault="00171D33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«время работы на выборных должностях в органах законодательной и исполнительной власти, органах местного самоуправления и профсоюзных органах;».</w:t>
      </w:r>
    </w:p>
    <w:p w:rsidR="005A5510" w:rsidRPr="002926A7" w:rsidRDefault="005A5510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A5510" w:rsidRPr="002926A7" w:rsidRDefault="005A5510" w:rsidP="002B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26A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газете «Присаян</w:t>
      </w:r>
      <w:bookmarkStart w:id="1" w:name="_GoBack"/>
      <w:bookmarkEnd w:id="1"/>
      <w:r w:rsidRPr="002926A7">
        <w:rPr>
          <w:rFonts w:ascii="Times New Roman" w:hAnsi="Times New Roman" w:cs="Times New Roman"/>
          <w:sz w:val="28"/>
          <w:szCs w:val="28"/>
        </w:rPr>
        <w:t xml:space="preserve">ье», подлежит размещению на официальном сайте администрации Саянского района 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sayany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26A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292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71D33" w:rsidRPr="002926A7" w:rsidRDefault="00171D3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EA3" w:rsidRPr="002926A7" w:rsidRDefault="001D6EA3" w:rsidP="00AE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289D" w:rsidRDefault="003D66DB" w:rsidP="003D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9903A5" w:rsidRPr="002926A7">
        <w:rPr>
          <w:rFonts w:ascii="Times New Roman" w:hAnsi="Times New Roman" w:cs="Times New Roman"/>
          <w:sz w:val="28"/>
          <w:szCs w:val="28"/>
        </w:rPr>
        <w:t>лав</w:t>
      </w:r>
      <w:r w:rsidRPr="002926A7">
        <w:rPr>
          <w:rFonts w:ascii="Times New Roman" w:hAnsi="Times New Roman" w:cs="Times New Roman"/>
          <w:sz w:val="28"/>
          <w:szCs w:val="28"/>
        </w:rPr>
        <w:t>ы</w:t>
      </w:r>
      <w:r w:rsidR="002C0E3F" w:rsidRPr="00292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926A7">
        <w:rPr>
          <w:rFonts w:ascii="Times New Roman" w:hAnsi="Times New Roman" w:cs="Times New Roman"/>
          <w:sz w:val="28"/>
          <w:szCs w:val="28"/>
        </w:rPr>
        <w:t>-</w:t>
      </w:r>
      <w:r w:rsidRPr="002926A7">
        <w:rPr>
          <w:rFonts w:ascii="Times New Roman" w:hAnsi="Times New Roman" w:cs="Times New Roman"/>
          <w:sz w:val="28"/>
          <w:szCs w:val="28"/>
        </w:rPr>
        <w:tab/>
      </w:r>
      <w:r w:rsidRPr="002926A7">
        <w:rPr>
          <w:rFonts w:ascii="Times New Roman" w:hAnsi="Times New Roman" w:cs="Times New Roman"/>
          <w:sz w:val="28"/>
          <w:szCs w:val="28"/>
        </w:rPr>
        <w:tab/>
      </w:r>
      <w:r w:rsidRPr="002926A7">
        <w:rPr>
          <w:rFonts w:ascii="Times New Roman" w:hAnsi="Times New Roman" w:cs="Times New Roman"/>
          <w:sz w:val="28"/>
          <w:szCs w:val="28"/>
        </w:rPr>
        <w:tab/>
      </w:r>
      <w:r w:rsidR="006F28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26A7">
        <w:rPr>
          <w:rFonts w:ascii="Times New Roman" w:hAnsi="Times New Roman" w:cs="Times New Roman"/>
          <w:sz w:val="28"/>
          <w:szCs w:val="28"/>
        </w:rPr>
        <w:t>В.А.Чудаков</w:t>
      </w:r>
    </w:p>
    <w:p w:rsidR="00D243FB" w:rsidRPr="002926A7" w:rsidRDefault="003D66DB" w:rsidP="003D6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A7">
        <w:rPr>
          <w:rFonts w:ascii="Times New Roman" w:hAnsi="Times New Roman" w:cs="Times New Roman"/>
          <w:sz w:val="28"/>
          <w:szCs w:val="28"/>
        </w:rPr>
        <w:t>исполняющий полномочия главы района</w:t>
      </w:r>
      <w:r w:rsidR="002C0E3F" w:rsidRPr="002926A7">
        <w:rPr>
          <w:rFonts w:ascii="Times New Roman" w:hAnsi="Times New Roman" w:cs="Times New Roman"/>
          <w:sz w:val="28"/>
          <w:szCs w:val="28"/>
        </w:rPr>
        <w:tab/>
      </w:r>
    </w:p>
    <w:p w:rsidR="00D243FB" w:rsidRPr="00AE3E17" w:rsidRDefault="00D243FB" w:rsidP="00AE3E17"/>
    <w:sectPr w:rsidR="00D243FB" w:rsidRPr="00AE3E17" w:rsidSect="00A553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FD" w:rsidRDefault="00DF20FD">
      <w:pPr>
        <w:spacing w:after="0" w:line="240" w:lineRule="auto"/>
      </w:pPr>
      <w:r>
        <w:separator/>
      </w:r>
    </w:p>
  </w:endnote>
  <w:endnote w:type="continuationSeparator" w:id="1">
    <w:p w:rsidR="00DF20FD" w:rsidRDefault="00DF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FD" w:rsidRDefault="00DF20FD">
      <w:pPr>
        <w:spacing w:after="0" w:line="240" w:lineRule="auto"/>
      </w:pPr>
      <w:r>
        <w:separator/>
      </w:r>
    </w:p>
  </w:footnote>
  <w:footnote w:type="continuationSeparator" w:id="1">
    <w:p w:rsidR="00DF20FD" w:rsidRDefault="00DF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06" w:rsidRDefault="00A47B06">
    <w:pPr>
      <w:pStyle w:val="a7"/>
    </w:pPr>
  </w:p>
  <w:p w:rsidR="00A47B06" w:rsidRDefault="00A47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4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4FA"/>
    <w:rsid w:val="00023C2D"/>
    <w:rsid w:val="00051736"/>
    <w:rsid w:val="000627BA"/>
    <w:rsid w:val="000720D9"/>
    <w:rsid w:val="000729E7"/>
    <w:rsid w:val="000A7CBC"/>
    <w:rsid w:val="000B6676"/>
    <w:rsid w:val="00120E95"/>
    <w:rsid w:val="00123D51"/>
    <w:rsid w:val="001300E0"/>
    <w:rsid w:val="001310CD"/>
    <w:rsid w:val="00141F65"/>
    <w:rsid w:val="00150EC9"/>
    <w:rsid w:val="00152DBB"/>
    <w:rsid w:val="001554A2"/>
    <w:rsid w:val="00171D33"/>
    <w:rsid w:val="001815CE"/>
    <w:rsid w:val="001B3D0E"/>
    <w:rsid w:val="001D6735"/>
    <w:rsid w:val="001D6EA3"/>
    <w:rsid w:val="001F584C"/>
    <w:rsid w:val="00200DF1"/>
    <w:rsid w:val="00267AE6"/>
    <w:rsid w:val="00273920"/>
    <w:rsid w:val="00275E9C"/>
    <w:rsid w:val="00286E2E"/>
    <w:rsid w:val="002926A7"/>
    <w:rsid w:val="00296724"/>
    <w:rsid w:val="002B0675"/>
    <w:rsid w:val="002C0E3F"/>
    <w:rsid w:val="002C14FA"/>
    <w:rsid w:val="002E75E0"/>
    <w:rsid w:val="00344F70"/>
    <w:rsid w:val="003629B0"/>
    <w:rsid w:val="00367A10"/>
    <w:rsid w:val="003C58C4"/>
    <w:rsid w:val="003D602E"/>
    <w:rsid w:val="003D66DB"/>
    <w:rsid w:val="003E256E"/>
    <w:rsid w:val="00400CBC"/>
    <w:rsid w:val="00420077"/>
    <w:rsid w:val="00424BC3"/>
    <w:rsid w:val="004458C1"/>
    <w:rsid w:val="00456A2B"/>
    <w:rsid w:val="004579AD"/>
    <w:rsid w:val="004600F4"/>
    <w:rsid w:val="00463D8F"/>
    <w:rsid w:val="004964CC"/>
    <w:rsid w:val="004B01C0"/>
    <w:rsid w:val="004F193B"/>
    <w:rsid w:val="004F48CF"/>
    <w:rsid w:val="005173C6"/>
    <w:rsid w:val="00522450"/>
    <w:rsid w:val="005332CE"/>
    <w:rsid w:val="00542281"/>
    <w:rsid w:val="0059050C"/>
    <w:rsid w:val="00596A7C"/>
    <w:rsid w:val="005A1D99"/>
    <w:rsid w:val="005A5510"/>
    <w:rsid w:val="005C3B2D"/>
    <w:rsid w:val="005C5454"/>
    <w:rsid w:val="005D5865"/>
    <w:rsid w:val="00611BCF"/>
    <w:rsid w:val="00625E1B"/>
    <w:rsid w:val="00662473"/>
    <w:rsid w:val="0067780B"/>
    <w:rsid w:val="00695F95"/>
    <w:rsid w:val="006B3D90"/>
    <w:rsid w:val="006C63DC"/>
    <w:rsid w:val="006D472B"/>
    <w:rsid w:val="006F289D"/>
    <w:rsid w:val="00724A95"/>
    <w:rsid w:val="007675F9"/>
    <w:rsid w:val="0078148D"/>
    <w:rsid w:val="007A38FC"/>
    <w:rsid w:val="007B6A0E"/>
    <w:rsid w:val="007C2025"/>
    <w:rsid w:val="007C7E25"/>
    <w:rsid w:val="007E02A6"/>
    <w:rsid w:val="007E3D88"/>
    <w:rsid w:val="00810A2F"/>
    <w:rsid w:val="00820F78"/>
    <w:rsid w:val="00827CD1"/>
    <w:rsid w:val="00833403"/>
    <w:rsid w:val="00852FBC"/>
    <w:rsid w:val="00866AB5"/>
    <w:rsid w:val="008B425C"/>
    <w:rsid w:val="008C2816"/>
    <w:rsid w:val="00912831"/>
    <w:rsid w:val="009238E1"/>
    <w:rsid w:val="00961B51"/>
    <w:rsid w:val="00971D9E"/>
    <w:rsid w:val="00984AF0"/>
    <w:rsid w:val="009903A5"/>
    <w:rsid w:val="00997ECC"/>
    <w:rsid w:val="009A4F4A"/>
    <w:rsid w:val="009A7843"/>
    <w:rsid w:val="009D521C"/>
    <w:rsid w:val="009E68F6"/>
    <w:rsid w:val="00A134F2"/>
    <w:rsid w:val="00A33F7A"/>
    <w:rsid w:val="00A47B06"/>
    <w:rsid w:val="00A55337"/>
    <w:rsid w:val="00A769B5"/>
    <w:rsid w:val="00A902B6"/>
    <w:rsid w:val="00A9107C"/>
    <w:rsid w:val="00AA6B93"/>
    <w:rsid w:val="00AA6BEA"/>
    <w:rsid w:val="00AB397C"/>
    <w:rsid w:val="00AD02C6"/>
    <w:rsid w:val="00AE3E17"/>
    <w:rsid w:val="00AF0576"/>
    <w:rsid w:val="00AF0D05"/>
    <w:rsid w:val="00B45F80"/>
    <w:rsid w:val="00B46DCE"/>
    <w:rsid w:val="00B56676"/>
    <w:rsid w:val="00B775AB"/>
    <w:rsid w:val="00B866F8"/>
    <w:rsid w:val="00BA61C9"/>
    <w:rsid w:val="00BE1F3C"/>
    <w:rsid w:val="00BE4D25"/>
    <w:rsid w:val="00BF2B9D"/>
    <w:rsid w:val="00C02CB5"/>
    <w:rsid w:val="00C2633A"/>
    <w:rsid w:val="00C36B11"/>
    <w:rsid w:val="00C42D4B"/>
    <w:rsid w:val="00CA49B7"/>
    <w:rsid w:val="00CB7EA3"/>
    <w:rsid w:val="00CD27CA"/>
    <w:rsid w:val="00D17ADB"/>
    <w:rsid w:val="00D21ABB"/>
    <w:rsid w:val="00D243FB"/>
    <w:rsid w:val="00D463AB"/>
    <w:rsid w:val="00D46679"/>
    <w:rsid w:val="00DD6805"/>
    <w:rsid w:val="00DF20FD"/>
    <w:rsid w:val="00DF4D9C"/>
    <w:rsid w:val="00DF6307"/>
    <w:rsid w:val="00E07E82"/>
    <w:rsid w:val="00E11C34"/>
    <w:rsid w:val="00E15521"/>
    <w:rsid w:val="00E27B34"/>
    <w:rsid w:val="00E61490"/>
    <w:rsid w:val="00E72916"/>
    <w:rsid w:val="00E773AF"/>
    <w:rsid w:val="00EA2C92"/>
    <w:rsid w:val="00EA46E3"/>
    <w:rsid w:val="00EB3871"/>
    <w:rsid w:val="00EE0EF3"/>
    <w:rsid w:val="00EE56E1"/>
    <w:rsid w:val="00F06518"/>
    <w:rsid w:val="00F459AD"/>
    <w:rsid w:val="00F70FA9"/>
    <w:rsid w:val="00F72821"/>
    <w:rsid w:val="00F82EF5"/>
    <w:rsid w:val="00F87A4C"/>
    <w:rsid w:val="00FB48BD"/>
    <w:rsid w:val="00FE70E3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33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E2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86E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E2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286E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rmal">
    <w:name w:val="ConsNormal"/>
    <w:uiPriority w:val="99"/>
    <w:rsid w:val="00286E2E"/>
    <w:pPr>
      <w:widowControl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86E2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286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6E2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86E2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286E2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28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86E2E"/>
  </w:style>
  <w:style w:type="paragraph" w:styleId="aa">
    <w:name w:val="footer"/>
    <w:basedOn w:val="a"/>
    <w:link w:val="ab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86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6E2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6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286E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6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286E2E"/>
    <w:rPr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286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"/>
    <w:basedOn w:val="a"/>
    <w:uiPriority w:val="99"/>
    <w:rsid w:val="00286E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286E2E"/>
    <w:rPr>
      <w:rFonts w:ascii="CG Times" w:hAnsi="CG Times" w:cs="CG Times"/>
      <w:sz w:val="20"/>
      <w:szCs w:val="20"/>
    </w:rPr>
  </w:style>
  <w:style w:type="paragraph" w:customStyle="1" w:styleId="ConsPlusCell">
    <w:name w:val="ConsPlusCell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8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286E2E"/>
    <w:rPr>
      <w:color w:val="auto"/>
      <w:u w:val="single"/>
    </w:rPr>
  </w:style>
  <w:style w:type="paragraph" w:styleId="af4">
    <w:name w:val="No Spacing"/>
    <w:uiPriority w:val="1"/>
    <w:qFormat/>
    <w:rsid w:val="00AE3E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D291-7440-4E17-BBEF-3EA969D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5</cp:revision>
  <cp:lastPrinted>2019-08-21T03:00:00Z</cp:lastPrinted>
  <dcterms:created xsi:type="dcterms:W3CDTF">2019-08-20T04:29:00Z</dcterms:created>
  <dcterms:modified xsi:type="dcterms:W3CDTF">2019-08-21T04:31:00Z</dcterms:modified>
</cp:coreProperties>
</file>